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29D7E" w14:textId="1FD5499C" w:rsidR="007B145A" w:rsidRDefault="00EE6AC4" w:rsidP="00EE6AC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EE6AC4">
        <w:rPr>
          <w:rFonts w:asciiTheme="minorHAnsi" w:hAnsiTheme="minorHAnsi" w:cstheme="minorHAnsi"/>
          <w:b/>
          <w:sz w:val="32"/>
          <w:szCs w:val="32"/>
          <w:u w:val="single"/>
        </w:rPr>
        <w:t>TABELA PONTUAÇÃO CURRÍCULO</w:t>
      </w:r>
      <w:r w:rsidR="00332F83">
        <w:rPr>
          <w:rFonts w:asciiTheme="minorHAnsi" w:hAnsiTheme="minorHAnsi" w:cstheme="minorHAnsi"/>
          <w:b/>
          <w:sz w:val="32"/>
          <w:szCs w:val="32"/>
          <w:u w:val="single"/>
        </w:rPr>
        <w:t xml:space="preserve"> LATTES</w:t>
      </w:r>
      <w:r w:rsidRPr="00EE6AC4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5D45CA">
        <w:rPr>
          <w:rFonts w:asciiTheme="minorHAnsi" w:hAnsiTheme="minorHAnsi" w:cstheme="minorHAnsi"/>
          <w:b/>
          <w:sz w:val="32"/>
          <w:szCs w:val="32"/>
          <w:u w:val="single"/>
        </w:rPr>
        <w:t>–</w:t>
      </w:r>
      <w:r w:rsidRPr="00EE6AC4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FC1AE2">
        <w:rPr>
          <w:rFonts w:asciiTheme="minorHAnsi" w:hAnsiTheme="minorHAnsi" w:cstheme="minorHAnsi"/>
          <w:b/>
          <w:sz w:val="32"/>
          <w:szCs w:val="32"/>
          <w:u w:val="single"/>
        </w:rPr>
        <w:t>DOUTO</w:t>
      </w:r>
      <w:r w:rsidR="00D93794">
        <w:rPr>
          <w:rFonts w:asciiTheme="minorHAnsi" w:hAnsiTheme="minorHAnsi" w:cstheme="minorHAnsi"/>
          <w:b/>
          <w:sz w:val="32"/>
          <w:szCs w:val="32"/>
          <w:u w:val="single"/>
        </w:rPr>
        <w:t>R</w:t>
      </w:r>
      <w:r w:rsidRPr="00EE6AC4">
        <w:rPr>
          <w:rFonts w:asciiTheme="minorHAnsi" w:hAnsiTheme="minorHAnsi" w:cstheme="minorHAnsi"/>
          <w:b/>
          <w:sz w:val="32"/>
          <w:szCs w:val="32"/>
          <w:u w:val="single"/>
        </w:rPr>
        <w:t>ADO</w:t>
      </w:r>
      <w:r w:rsidR="007F10C5">
        <w:rPr>
          <w:rFonts w:asciiTheme="minorHAnsi" w:hAnsiTheme="minorHAnsi" w:cstheme="minorHAnsi"/>
          <w:b/>
          <w:sz w:val="32"/>
          <w:szCs w:val="32"/>
          <w:u w:val="single"/>
        </w:rPr>
        <w:t xml:space="preserve"> - 20</w:t>
      </w:r>
      <w:r w:rsidR="00D35832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A42117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</w:p>
    <w:p w14:paraId="7770B686" w14:textId="77777777" w:rsidR="005D45CA" w:rsidRPr="00054720" w:rsidRDefault="005D45CA" w:rsidP="00EE6AC4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A172505" w14:textId="77777777" w:rsidR="00054720" w:rsidRDefault="00D35832" w:rsidP="00054720">
      <w:pPr>
        <w:rPr>
          <w:b/>
        </w:rPr>
      </w:pPr>
      <w:r>
        <w:rPr>
          <w:b/>
        </w:rPr>
        <w:t xml:space="preserve">Nome do </w:t>
      </w:r>
      <w:r w:rsidR="00054720" w:rsidRPr="00092C03">
        <w:rPr>
          <w:b/>
        </w:rPr>
        <w:t xml:space="preserve">Candidato: </w:t>
      </w:r>
    </w:p>
    <w:p w14:paraId="24F411DA" w14:textId="77777777" w:rsidR="00054720" w:rsidRPr="00092C03" w:rsidRDefault="00054720" w:rsidP="00054720">
      <w:pPr>
        <w:rPr>
          <w:sz w:val="18"/>
          <w:szCs w:val="18"/>
        </w:rPr>
      </w:pPr>
    </w:p>
    <w:p w14:paraId="425D944A" w14:textId="77777777" w:rsidR="00054720" w:rsidRPr="008B5B1E" w:rsidRDefault="00054720" w:rsidP="00054720">
      <w:pPr>
        <w:rPr>
          <w:b/>
        </w:rPr>
      </w:pPr>
      <w:r w:rsidRPr="00092C03">
        <w:rPr>
          <w:b/>
        </w:rPr>
        <w:t>Linha de Pesquisa:</w:t>
      </w: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1323"/>
        <w:gridCol w:w="1134"/>
        <w:gridCol w:w="1371"/>
      </w:tblGrid>
      <w:tr w:rsidR="00EE6AC4" w:rsidRPr="00653553" w14:paraId="2160A17B" w14:textId="77777777" w:rsidTr="00653553">
        <w:trPr>
          <w:trHeight w:val="340"/>
        </w:trPr>
        <w:tc>
          <w:tcPr>
            <w:tcW w:w="6658" w:type="dxa"/>
            <w:tcBorders>
              <w:top w:val="nil"/>
              <w:left w:val="nil"/>
            </w:tcBorders>
          </w:tcPr>
          <w:p w14:paraId="1B0EA849" w14:textId="77777777" w:rsidR="00EE6AC4" w:rsidRPr="00653553" w:rsidRDefault="00EE6A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1C5AC459" w14:textId="77777777" w:rsidR="00EE6AC4" w:rsidRPr="00653553" w:rsidRDefault="00EE6AC4" w:rsidP="00EE6A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Quantidade</w:t>
            </w:r>
          </w:p>
        </w:tc>
        <w:tc>
          <w:tcPr>
            <w:tcW w:w="1134" w:type="dxa"/>
            <w:vAlign w:val="center"/>
          </w:tcPr>
          <w:p w14:paraId="612B5D47" w14:textId="77777777" w:rsidR="00EE6AC4" w:rsidRPr="00653553" w:rsidRDefault="00EE6AC4" w:rsidP="00EE6A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371" w:type="dxa"/>
            <w:vAlign w:val="center"/>
          </w:tcPr>
          <w:p w14:paraId="57A6498E" w14:textId="77777777" w:rsidR="00EE6AC4" w:rsidRPr="00653553" w:rsidRDefault="00EE6AC4" w:rsidP="00EE6A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Total Geral</w:t>
            </w:r>
          </w:p>
        </w:tc>
      </w:tr>
      <w:tr w:rsidR="00EE6AC4" w:rsidRPr="00EE6AC4" w14:paraId="5EC6D42A" w14:textId="77777777" w:rsidTr="00EE6AC4">
        <w:tc>
          <w:tcPr>
            <w:tcW w:w="6658" w:type="dxa"/>
            <w:vAlign w:val="center"/>
          </w:tcPr>
          <w:p w14:paraId="131FBDCF" w14:textId="77777777" w:rsidR="00EE6AC4" w:rsidRPr="00653553" w:rsidRDefault="00EE6AC4" w:rsidP="00EE6AC4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sz w:val="18"/>
                <w:szCs w:val="18"/>
              </w:rPr>
              <w:t>1) Trabalhos de iniciação científica ou tecnológica com a apresentação de monografia ou relatório final: 0,4 pontos cada, saturável em 1,2 pontos</w:t>
            </w:r>
          </w:p>
        </w:tc>
        <w:tc>
          <w:tcPr>
            <w:tcW w:w="1323" w:type="dxa"/>
            <w:vAlign w:val="center"/>
          </w:tcPr>
          <w:p w14:paraId="43C164AC" w14:textId="77777777" w:rsidR="00EE6AC4" w:rsidRPr="00EE6AC4" w:rsidRDefault="00EE6AC4" w:rsidP="00EE6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3FF658" w14:textId="77777777" w:rsidR="00EE6AC4" w:rsidRPr="00EE6AC4" w:rsidRDefault="00EE6AC4" w:rsidP="00EE6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49DA8255" w14:textId="77777777" w:rsidR="00EE6AC4" w:rsidRPr="00EE6AC4" w:rsidRDefault="00EE6AC4" w:rsidP="00EE6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C62E92" w14:textId="77777777" w:rsidR="00EE6AC4" w:rsidRPr="00EE6AC4" w:rsidRDefault="00EE6AC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1323"/>
        <w:gridCol w:w="1134"/>
        <w:gridCol w:w="1371"/>
      </w:tblGrid>
      <w:tr w:rsidR="00EE6AC4" w:rsidRPr="00653553" w14:paraId="24257152" w14:textId="77777777" w:rsidTr="00653553">
        <w:trPr>
          <w:trHeight w:val="340"/>
        </w:trPr>
        <w:tc>
          <w:tcPr>
            <w:tcW w:w="6658" w:type="dxa"/>
            <w:tcBorders>
              <w:top w:val="nil"/>
              <w:left w:val="nil"/>
            </w:tcBorders>
          </w:tcPr>
          <w:p w14:paraId="29F54C51" w14:textId="77777777" w:rsidR="00EE6AC4" w:rsidRPr="00653553" w:rsidRDefault="00653553" w:rsidP="0065355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sz w:val="18"/>
                <w:szCs w:val="18"/>
              </w:rPr>
              <w:t>2) Trabalhos em áreas relacionadas às Ciências da Engenharia Ambiental, devidamente comprovados, publicados em periódicos aos quais serão atribuídos os seguintes valores:</w:t>
            </w:r>
          </w:p>
        </w:tc>
        <w:tc>
          <w:tcPr>
            <w:tcW w:w="1323" w:type="dxa"/>
            <w:vAlign w:val="center"/>
          </w:tcPr>
          <w:p w14:paraId="427D7885" w14:textId="77777777" w:rsidR="00EE6AC4" w:rsidRPr="00653553" w:rsidRDefault="00EE6AC4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Quantidade</w:t>
            </w:r>
          </w:p>
        </w:tc>
        <w:tc>
          <w:tcPr>
            <w:tcW w:w="1134" w:type="dxa"/>
            <w:vAlign w:val="center"/>
          </w:tcPr>
          <w:p w14:paraId="62856FE3" w14:textId="77777777" w:rsidR="00EE6AC4" w:rsidRPr="00653553" w:rsidRDefault="00EE6AC4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371" w:type="dxa"/>
            <w:vAlign w:val="center"/>
          </w:tcPr>
          <w:p w14:paraId="3422550C" w14:textId="77777777" w:rsidR="00EE6AC4" w:rsidRPr="00653553" w:rsidRDefault="00EE6AC4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Total Geral</w:t>
            </w:r>
          </w:p>
        </w:tc>
      </w:tr>
      <w:tr w:rsidR="00EE6AC4" w:rsidRPr="00EE6AC4" w14:paraId="2669598B" w14:textId="77777777" w:rsidTr="00A35959">
        <w:tc>
          <w:tcPr>
            <w:tcW w:w="6658" w:type="dxa"/>
            <w:vAlign w:val="center"/>
          </w:tcPr>
          <w:p w14:paraId="4B7926F6" w14:textId="77777777" w:rsidR="00EE6AC4" w:rsidRPr="00653553" w:rsidRDefault="00EE6AC4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sz w:val="18"/>
                <w:szCs w:val="18"/>
              </w:rPr>
              <w:t>2.1) Artigos em periódicos classificados como A1 ou A2 pela CAPES (</w:t>
            </w:r>
            <w:proofErr w:type="spellStart"/>
            <w:r w:rsidRPr="00653553">
              <w:rPr>
                <w:rFonts w:asciiTheme="minorHAnsi" w:hAnsiTheme="minorHAnsi" w:cstheme="minorHAnsi"/>
                <w:sz w:val="18"/>
                <w:szCs w:val="18"/>
              </w:rPr>
              <w:t>Qualis</w:t>
            </w:r>
            <w:proofErr w:type="spellEnd"/>
            <w:r w:rsidRPr="00653553">
              <w:rPr>
                <w:rFonts w:asciiTheme="minorHAnsi" w:hAnsiTheme="minorHAnsi" w:cstheme="minorHAnsi"/>
                <w:sz w:val="18"/>
                <w:szCs w:val="18"/>
              </w:rPr>
              <w:t>): 2,5 pontos cada, saturável em 7,5 pontos</w:t>
            </w:r>
          </w:p>
        </w:tc>
        <w:tc>
          <w:tcPr>
            <w:tcW w:w="1323" w:type="dxa"/>
            <w:vAlign w:val="center"/>
          </w:tcPr>
          <w:p w14:paraId="01D892D9" w14:textId="77777777" w:rsidR="00EE6AC4" w:rsidRPr="00EE6AC4" w:rsidRDefault="00EE6AC4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863C63" w14:textId="77777777" w:rsidR="00EE6AC4" w:rsidRPr="00EE6AC4" w:rsidRDefault="00EE6AC4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4C78C96" w14:textId="77777777" w:rsidR="00EE6AC4" w:rsidRPr="00EE6AC4" w:rsidRDefault="00EE6AC4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C4" w:rsidRPr="00EE6AC4" w14:paraId="2D56B59C" w14:textId="77777777" w:rsidTr="00A35959">
        <w:tc>
          <w:tcPr>
            <w:tcW w:w="6658" w:type="dxa"/>
            <w:vAlign w:val="center"/>
          </w:tcPr>
          <w:p w14:paraId="329CF77F" w14:textId="77777777" w:rsidR="00EE6AC4" w:rsidRPr="00653553" w:rsidRDefault="00EE6AC4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sz w:val="18"/>
                <w:szCs w:val="18"/>
              </w:rPr>
              <w:t>2.2) Artigos em periódicos classificados como B1, B2 ou B3 pela CAPES (</w:t>
            </w:r>
            <w:proofErr w:type="spellStart"/>
            <w:r w:rsidRPr="00653553">
              <w:rPr>
                <w:rFonts w:asciiTheme="minorHAnsi" w:hAnsiTheme="minorHAnsi" w:cstheme="minorHAnsi"/>
                <w:sz w:val="18"/>
                <w:szCs w:val="18"/>
              </w:rPr>
              <w:t>Qualis</w:t>
            </w:r>
            <w:proofErr w:type="spellEnd"/>
            <w:r w:rsidRPr="00653553">
              <w:rPr>
                <w:rFonts w:asciiTheme="minorHAnsi" w:hAnsiTheme="minorHAnsi" w:cstheme="minorHAnsi"/>
                <w:sz w:val="18"/>
                <w:szCs w:val="18"/>
              </w:rPr>
              <w:t>): 1 ponto cada, saturável em 3 pontos</w:t>
            </w:r>
          </w:p>
        </w:tc>
        <w:tc>
          <w:tcPr>
            <w:tcW w:w="1323" w:type="dxa"/>
            <w:vAlign w:val="center"/>
          </w:tcPr>
          <w:p w14:paraId="4ACFA059" w14:textId="77777777" w:rsidR="00EE6AC4" w:rsidRPr="00EE6AC4" w:rsidRDefault="00EE6AC4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474EAD" w14:textId="77777777" w:rsidR="00EE6AC4" w:rsidRPr="00EE6AC4" w:rsidRDefault="00EE6AC4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3CA1FC3E" w14:textId="77777777" w:rsidR="00EE6AC4" w:rsidRPr="00EE6AC4" w:rsidRDefault="00EE6AC4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AC4" w:rsidRPr="00EE6AC4" w14:paraId="36971C51" w14:textId="77777777" w:rsidTr="00076C76"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14:paraId="7281E867" w14:textId="77777777" w:rsidR="00EE6AC4" w:rsidRPr="00653553" w:rsidRDefault="00EE6AC4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sz w:val="18"/>
                <w:szCs w:val="18"/>
              </w:rPr>
              <w:t>2.3) Artigos em periódicos classificados como B4, B5 ou C pela CAPES (</w:t>
            </w:r>
            <w:proofErr w:type="spellStart"/>
            <w:r w:rsidRPr="00653553">
              <w:rPr>
                <w:rFonts w:asciiTheme="minorHAnsi" w:hAnsiTheme="minorHAnsi" w:cstheme="minorHAnsi"/>
                <w:sz w:val="18"/>
                <w:szCs w:val="18"/>
              </w:rPr>
              <w:t>Qualis</w:t>
            </w:r>
            <w:proofErr w:type="spellEnd"/>
            <w:r w:rsidRPr="00653553">
              <w:rPr>
                <w:rFonts w:asciiTheme="minorHAnsi" w:hAnsiTheme="minorHAnsi" w:cstheme="minorHAnsi"/>
                <w:sz w:val="18"/>
                <w:szCs w:val="18"/>
              </w:rPr>
              <w:t>): 0,5 pontos cada, saturável em 1,5 pontos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CBDA33D" w14:textId="77777777" w:rsidR="00EE6AC4" w:rsidRPr="00EE6AC4" w:rsidRDefault="00EE6AC4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2C43B0" w14:textId="77777777" w:rsidR="00EE6AC4" w:rsidRPr="00EE6AC4" w:rsidRDefault="00EE6AC4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472D7966" w14:textId="77777777" w:rsidR="00EE6AC4" w:rsidRPr="00EE6AC4" w:rsidRDefault="00EE6AC4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3553" w:rsidRPr="00653553" w14:paraId="7606209C" w14:textId="77777777" w:rsidTr="00A35959">
        <w:tc>
          <w:tcPr>
            <w:tcW w:w="6658" w:type="dxa"/>
            <w:tcBorders>
              <w:left w:val="nil"/>
              <w:bottom w:val="nil"/>
              <w:right w:val="nil"/>
            </w:tcBorders>
            <w:vAlign w:val="center"/>
          </w:tcPr>
          <w:p w14:paraId="5E26163B" w14:textId="77777777" w:rsidR="00653553" w:rsidRPr="00653553" w:rsidRDefault="00653553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2FC839" w14:textId="77777777" w:rsidR="00653553" w:rsidRPr="00653553" w:rsidRDefault="00653553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  <w:vAlign w:val="center"/>
          </w:tcPr>
          <w:p w14:paraId="2221170A" w14:textId="77777777" w:rsidR="00653553" w:rsidRPr="00653553" w:rsidRDefault="00653553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6A7D9680" w14:textId="77777777" w:rsidR="00653553" w:rsidRPr="00653553" w:rsidRDefault="00653553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F038B5B" w14:textId="77777777" w:rsidR="00653553" w:rsidRPr="00653553" w:rsidRDefault="00653553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41DF8EE" w14:textId="77777777" w:rsidR="00EE6AC4" w:rsidRPr="005446D5" w:rsidRDefault="00EE6AC4" w:rsidP="00EE6AC4">
      <w:pPr>
        <w:jc w:val="both"/>
        <w:rPr>
          <w:rFonts w:ascii="Calibri" w:hAnsi="Calibr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1323"/>
        <w:gridCol w:w="1134"/>
        <w:gridCol w:w="1371"/>
      </w:tblGrid>
      <w:tr w:rsidR="00EE6AC4" w:rsidRPr="00653553" w14:paraId="1A53478A" w14:textId="77777777" w:rsidTr="00076C76">
        <w:trPr>
          <w:trHeight w:val="340"/>
        </w:trPr>
        <w:tc>
          <w:tcPr>
            <w:tcW w:w="6658" w:type="dxa"/>
            <w:tcBorders>
              <w:top w:val="nil"/>
              <w:left w:val="nil"/>
            </w:tcBorders>
          </w:tcPr>
          <w:p w14:paraId="6CE3B0D4" w14:textId="77777777" w:rsidR="00EE6AC4" w:rsidRPr="00653553" w:rsidRDefault="00653553" w:rsidP="0065355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3) Trabalhos em áreas relacionadas às Ciências da Engenharia Ambiental, devidamente comprovados, publicados em anais de eventos aos quais serão atribuídos os seguintes valores:</w:t>
            </w:r>
          </w:p>
        </w:tc>
        <w:tc>
          <w:tcPr>
            <w:tcW w:w="1323" w:type="dxa"/>
          </w:tcPr>
          <w:p w14:paraId="7603A435" w14:textId="77777777" w:rsidR="00EE6AC4" w:rsidRPr="00653553" w:rsidRDefault="00EE6AC4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Quantidade</w:t>
            </w:r>
          </w:p>
        </w:tc>
        <w:tc>
          <w:tcPr>
            <w:tcW w:w="1134" w:type="dxa"/>
          </w:tcPr>
          <w:p w14:paraId="04BF7460" w14:textId="77777777" w:rsidR="00EE6AC4" w:rsidRPr="00653553" w:rsidRDefault="00EE6AC4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371" w:type="dxa"/>
          </w:tcPr>
          <w:p w14:paraId="3FE048BD" w14:textId="77777777" w:rsidR="00EE6AC4" w:rsidRPr="00653553" w:rsidRDefault="00EE6AC4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Total Geral</w:t>
            </w:r>
          </w:p>
        </w:tc>
      </w:tr>
      <w:tr w:rsidR="00EE6AC4" w:rsidRPr="00EE6AC4" w14:paraId="7073F8B0" w14:textId="77777777" w:rsidTr="00A35959">
        <w:tc>
          <w:tcPr>
            <w:tcW w:w="6658" w:type="dxa"/>
            <w:vAlign w:val="center"/>
          </w:tcPr>
          <w:p w14:paraId="07EC3A8D" w14:textId="77777777" w:rsidR="00EE6AC4" w:rsidRPr="00653553" w:rsidRDefault="00EE6AC4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3.1) Artigos completos em anais de abrangência internacional:  0,5 pontos cada, saturável em 1,5 pontos</w:t>
            </w:r>
          </w:p>
        </w:tc>
        <w:tc>
          <w:tcPr>
            <w:tcW w:w="1323" w:type="dxa"/>
            <w:vAlign w:val="center"/>
          </w:tcPr>
          <w:p w14:paraId="0C8ED64B" w14:textId="77777777" w:rsidR="00EE6AC4" w:rsidRPr="00EE6AC4" w:rsidRDefault="00EE6AC4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BFAF05" w14:textId="77777777" w:rsidR="00EE6AC4" w:rsidRPr="00EE6AC4" w:rsidRDefault="00EE6AC4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AAA405C" w14:textId="77777777" w:rsidR="00EE6AC4" w:rsidRPr="00EE6AC4" w:rsidRDefault="00EE6AC4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C76" w:rsidRPr="00EE6AC4" w14:paraId="7A4074D8" w14:textId="77777777" w:rsidTr="00A35959">
        <w:tc>
          <w:tcPr>
            <w:tcW w:w="6658" w:type="dxa"/>
            <w:vAlign w:val="center"/>
          </w:tcPr>
          <w:p w14:paraId="2C186E1A" w14:textId="77777777" w:rsidR="00076C76" w:rsidRPr="00653553" w:rsidRDefault="00076C76" w:rsidP="00A35959">
            <w:pPr>
              <w:ind w:left="318" w:hanging="318"/>
              <w:jc w:val="both"/>
              <w:rPr>
                <w:rFonts w:ascii="Calibri" w:hAnsi="Calibr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3.2) Artigos completos em anais de abrangência nacional: 0,4 pontos cada, saturável em 1,2 pontos</w:t>
            </w:r>
          </w:p>
        </w:tc>
        <w:tc>
          <w:tcPr>
            <w:tcW w:w="1323" w:type="dxa"/>
            <w:vAlign w:val="center"/>
          </w:tcPr>
          <w:p w14:paraId="4044A028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C0E7AA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3A842306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C76" w:rsidRPr="00EE6AC4" w14:paraId="5C8E8C8C" w14:textId="77777777" w:rsidTr="00A35959">
        <w:tc>
          <w:tcPr>
            <w:tcW w:w="6658" w:type="dxa"/>
            <w:vAlign w:val="center"/>
          </w:tcPr>
          <w:p w14:paraId="15CF703E" w14:textId="77777777" w:rsidR="00076C76" w:rsidRPr="00653553" w:rsidRDefault="00076C76" w:rsidP="00A35959">
            <w:pPr>
              <w:ind w:left="318" w:hanging="318"/>
              <w:jc w:val="both"/>
              <w:rPr>
                <w:rFonts w:ascii="Calibri" w:hAnsi="Calibr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3.3) Artigos completos em anais de abrangência regional ou local: 0,3 pontos cada, saturável em 0,9 pontos;</w:t>
            </w:r>
          </w:p>
        </w:tc>
        <w:tc>
          <w:tcPr>
            <w:tcW w:w="1323" w:type="dxa"/>
            <w:vAlign w:val="center"/>
          </w:tcPr>
          <w:p w14:paraId="5211B20B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E840B1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680680F8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C76" w:rsidRPr="00EE6AC4" w14:paraId="4A6D6C59" w14:textId="77777777" w:rsidTr="00A35959">
        <w:tc>
          <w:tcPr>
            <w:tcW w:w="6658" w:type="dxa"/>
            <w:vAlign w:val="center"/>
          </w:tcPr>
          <w:p w14:paraId="63B2CA9F" w14:textId="77777777" w:rsidR="00076C76" w:rsidRPr="00653553" w:rsidRDefault="00076C76" w:rsidP="00A35959">
            <w:pPr>
              <w:ind w:left="318" w:hanging="318"/>
              <w:jc w:val="both"/>
              <w:rPr>
                <w:rFonts w:ascii="Calibri" w:hAnsi="Calibr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3.4) Resumos em anais de eventos:  0,2 pontos cada, saturável em 0,6 pontos.</w:t>
            </w:r>
          </w:p>
          <w:p w14:paraId="5D1427F3" w14:textId="77777777" w:rsidR="00076C76" w:rsidRPr="00653553" w:rsidRDefault="00076C76" w:rsidP="00A35959">
            <w:pPr>
              <w:ind w:left="318" w:hanging="318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694D8E96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63ED40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1791AB83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C76" w:rsidRPr="00653553" w14:paraId="324CDDFF" w14:textId="77777777" w:rsidTr="00A35959">
        <w:tc>
          <w:tcPr>
            <w:tcW w:w="6658" w:type="dxa"/>
            <w:tcBorders>
              <w:left w:val="nil"/>
              <w:bottom w:val="nil"/>
              <w:right w:val="nil"/>
            </w:tcBorders>
            <w:vAlign w:val="center"/>
          </w:tcPr>
          <w:p w14:paraId="62E26F2B" w14:textId="77777777" w:rsidR="00076C76" w:rsidRPr="00653553" w:rsidRDefault="00076C76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CFA07C" w14:textId="77777777" w:rsidR="00076C76" w:rsidRPr="00653553" w:rsidRDefault="00076C76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  <w:vAlign w:val="center"/>
          </w:tcPr>
          <w:p w14:paraId="6F4C830B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654C4091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955F961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ED5EB8" w14:textId="77777777" w:rsidR="00076C76" w:rsidRPr="005446D5" w:rsidRDefault="00076C76" w:rsidP="00EE6AC4">
      <w:pPr>
        <w:ind w:left="284" w:hanging="284"/>
        <w:jc w:val="both"/>
        <w:rPr>
          <w:rFonts w:ascii="Calibri" w:hAnsi="Calibr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1323"/>
        <w:gridCol w:w="1134"/>
        <w:gridCol w:w="1371"/>
      </w:tblGrid>
      <w:tr w:rsidR="00076C76" w:rsidRPr="00653553" w14:paraId="32AFAE67" w14:textId="77777777" w:rsidTr="00076C76">
        <w:trPr>
          <w:trHeight w:val="340"/>
        </w:trPr>
        <w:tc>
          <w:tcPr>
            <w:tcW w:w="6658" w:type="dxa"/>
            <w:tcBorders>
              <w:top w:val="nil"/>
              <w:left w:val="nil"/>
            </w:tcBorders>
          </w:tcPr>
          <w:p w14:paraId="3257A5F1" w14:textId="77777777" w:rsidR="00076C76" w:rsidRPr="00653553" w:rsidRDefault="00653553" w:rsidP="00A359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4) Capítulos de livros em áreas relacionadas às Ciências da Engenharia Ambiental, devidamente comprovados, aos quais serão atribuídos os seguintes valores:</w:t>
            </w:r>
          </w:p>
        </w:tc>
        <w:tc>
          <w:tcPr>
            <w:tcW w:w="1323" w:type="dxa"/>
          </w:tcPr>
          <w:p w14:paraId="6785D402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Quantidade</w:t>
            </w:r>
          </w:p>
        </w:tc>
        <w:tc>
          <w:tcPr>
            <w:tcW w:w="1134" w:type="dxa"/>
          </w:tcPr>
          <w:p w14:paraId="1423392E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371" w:type="dxa"/>
          </w:tcPr>
          <w:p w14:paraId="26555522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Total Geral</w:t>
            </w:r>
          </w:p>
        </w:tc>
      </w:tr>
      <w:tr w:rsidR="00076C76" w:rsidRPr="00EE6AC4" w14:paraId="0969022E" w14:textId="77777777" w:rsidTr="00076C76">
        <w:trPr>
          <w:trHeight w:val="340"/>
        </w:trPr>
        <w:tc>
          <w:tcPr>
            <w:tcW w:w="6658" w:type="dxa"/>
            <w:vAlign w:val="center"/>
          </w:tcPr>
          <w:p w14:paraId="18C26FF9" w14:textId="77777777" w:rsidR="00076C76" w:rsidRPr="00653553" w:rsidRDefault="00076C76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4.1) Autoria de livro: 2,0 pontos cada, saturável em 6,0 pontos.</w:t>
            </w:r>
          </w:p>
        </w:tc>
        <w:tc>
          <w:tcPr>
            <w:tcW w:w="1323" w:type="dxa"/>
            <w:vAlign w:val="center"/>
          </w:tcPr>
          <w:p w14:paraId="764E7307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9FD000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1FFB5E9A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C76" w:rsidRPr="00EE6AC4" w14:paraId="43E97713" w14:textId="77777777" w:rsidTr="00076C76">
        <w:trPr>
          <w:trHeight w:val="340"/>
        </w:trPr>
        <w:tc>
          <w:tcPr>
            <w:tcW w:w="6658" w:type="dxa"/>
            <w:vAlign w:val="center"/>
          </w:tcPr>
          <w:p w14:paraId="1C855616" w14:textId="77777777" w:rsidR="00076C76" w:rsidRPr="00653553" w:rsidRDefault="00076C76" w:rsidP="00A35959">
            <w:pPr>
              <w:ind w:left="318" w:hanging="318"/>
              <w:jc w:val="both"/>
              <w:rPr>
                <w:rFonts w:ascii="Calibri" w:hAnsi="Calibr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4.2) Autoria de capítulo de livro: 0,5 pontos cada, saturável em 1,5 pontos.</w:t>
            </w:r>
          </w:p>
        </w:tc>
        <w:tc>
          <w:tcPr>
            <w:tcW w:w="1323" w:type="dxa"/>
            <w:vAlign w:val="center"/>
          </w:tcPr>
          <w:p w14:paraId="42444662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4D06E0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360DA115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C76" w:rsidRPr="00EE6AC4" w14:paraId="56FFE8B9" w14:textId="77777777" w:rsidTr="00A35959">
        <w:tc>
          <w:tcPr>
            <w:tcW w:w="6658" w:type="dxa"/>
            <w:vAlign w:val="center"/>
          </w:tcPr>
          <w:p w14:paraId="6E89E293" w14:textId="77777777" w:rsidR="00076C76" w:rsidRPr="00653553" w:rsidRDefault="00076C76" w:rsidP="00076C76">
            <w:pPr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4.3) Coordenação ou Organização de livro: 1,0 ponto cada, saturável em 3,0 pontos.</w:t>
            </w:r>
          </w:p>
        </w:tc>
        <w:tc>
          <w:tcPr>
            <w:tcW w:w="1323" w:type="dxa"/>
            <w:vAlign w:val="center"/>
          </w:tcPr>
          <w:p w14:paraId="3AC616F7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6BDB6B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30CD81F9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C76" w:rsidRPr="00653553" w14:paraId="622B3FA6" w14:textId="77777777" w:rsidTr="00A35959">
        <w:tc>
          <w:tcPr>
            <w:tcW w:w="6658" w:type="dxa"/>
            <w:tcBorders>
              <w:left w:val="nil"/>
              <w:bottom w:val="nil"/>
              <w:right w:val="nil"/>
            </w:tcBorders>
            <w:vAlign w:val="center"/>
          </w:tcPr>
          <w:p w14:paraId="328FF50C" w14:textId="77777777" w:rsidR="00076C76" w:rsidRPr="00653553" w:rsidRDefault="00076C76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B8A027" w14:textId="77777777" w:rsidR="00076C76" w:rsidRPr="00653553" w:rsidRDefault="00076C76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  <w:vAlign w:val="center"/>
          </w:tcPr>
          <w:p w14:paraId="60E4ED5B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49729932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C6BE489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035A204" w14:textId="77777777" w:rsidR="00EE6AC4" w:rsidRDefault="00EE6AC4" w:rsidP="00EE6AC4">
      <w:pPr>
        <w:ind w:left="284" w:hanging="284"/>
        <w:jc w:val="both"/>
        <w:rPr>
          <w:rFonts w:ascii="Calibri" w:hAnsi="Calibr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1323"/>
        <w:gridCol w:w="1134"/>
        <w:gridCol w:w="1371"/>
      </w:tblGrid>
      <w:tr w:rsidR="00076C76" w:rsidRPr="00653553" w14:paraId="7482992D" w14:textId="77777777" w:rsidTr="00076C76">
        <w:trPr>
          <w:trHeight w:val="340"/>
        </w:trPr>
        <w:tc>
          <w:tcPr>
            <w:tcW w:w="6658" w:type="dxa"/>
            <w:tcBorders>
              <w:top w:val="nil"/>
              <w:left w:val="nil"/>
            </w:tcBorders>
          </w:tcPr>
          <w:p w14:paraId="14953DB6" w14:textId="77777777" w:rsidR="00076C76" w:rsidRPr="00653553" w:rsidRDefault="00653553" w:rsidP="00A359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 xml:space="preserve">5) Participação em eventos em </w:t>
            </w:r>
            <w:bookmarkStart w:id="0" w:name="OLE_LINK3"/>
            <w:r w:rsidRPr="00653553">
              <w:rPr>
                <w:rFonts w:ascii="Calibri" w:hAnsi="Calibri"/>
                <w:sz w:val="18"/>
                <w:szCs w:val="18"/>
              </w:rPr>
              <w:t>áreas relacionadas às Ciências da Engenharia Ambiental</w:t>
            </w:r>
            <w:bookmarkEnd w:id="0"/>
            <w:r w:rsidRPr="00653553">
              <w:rPr>
                <w:rFonts w:ascii="Calibri" w:hAnsi="Calibri"/>
                <w:sz w:val="18"/>
                <w:szCs w:val="18"/>
              </w:rPr>
              <w:t>, devidamente comprovados, aos quais serão atribuídos os seguintes valores:</w:t>
            </w:r>
          </w:p>
        </w:tc>
        <w:tc>
          <w:tcPr>
            <w:tcW w:w="1323" w:type="dxa"/>
          </w:tcPr>
          <w:p w14:paraId="3C6D22D1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Quantidade</w:t>
            </w:r>
          </w:p>
        </w:tc>
        <w:tc>
          <w:tcPr>
            <w:tcW w:w="1134" w:type="dxa"/>
          </w:tcPr>
          <w:p w14:paraId="41DD9281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371" w:type="dxa"/>
          </w:tcPr>
          <w:p w14:paraId="6C4A2BE3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Total Geral</w:t>
            </w:r>
          </w:p>
        </w:tc>
      </w:tr>
      <w:tr w:rsidR="00076C76" w:rsidRPr="00EE6AC4" w14:paraId="45B99EFC" w14:textId="77777777" w:rsidTr="00A35959">
        <w:trPr>
          <w:trHeight w:val="340"/>
        </w:trPr>
        <w:tc>
          <w:tcPr>
            <w:tcW w:w="6658" w:type="dxa"/>
            <w:vAlign w:val="center"/>
          </w:tcPr>
          <w:p w14:paraId="513B3AF9" w14:textId="77777777" w:rsidR="00076C76" w:rsidRPr="00653553" w:rsidRDefault="00076C76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5.1) na forma oral em eventos de abrangência internacional: 0,3 pontos cada, saturável em 0,9 pontos;</w:t>
            </w:r>
          </w:p>
        </w:tc>
        <w:tc>
          <w:tcPr>
            <w:tcW w:w="1323" w:type="dxa"/>
            <w:vAlign w:val="center"/>
          </w:tcPr>
          <w:p w14:paraId="68524463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167351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352ACBC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C76" w:rsidRPr="00EE6AC4" w14:paraId="3ACC9652" w14:textId="77777777" w:rsidTr="00A35959">
        <w:trPr>
          <w:trHeight w:val="340"/>
        </w:trPr>
        <w:tc>
          <w:tcPr>
            <w:tcW w:w="6658" w:type="dxa"/>
            <w:vAlign w:val="center"/>
          </w:tcPr>
          <w:p w14:paraId="7D14F898" w14:textId="77777777" w:rsidR="00076C76" w:rsidRPr="00653553" w:rsidRDefault="00076C76" w:rsidP="00A35959">
            <w:pPr>
              <w:ind w:left="318" w:hanging="318"/>
              <w:jc w:val="both"/>
              <w:rPr>
                <w:rFonts w:ascii="Calibri" w:hAnsi="Calibr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5.2) na forma oral em eventos de abrangência nacional: 0,2 pontos cada, saturável em 0,6 pontos;</w:t>
            </w:r>
          </w:p>
        </w:tc>
        <w:tc>
          <w:tcPr>
            <w:tcW w:w="1323" w:type="dxa"/>
            <w:vAlign w:val="center"/>
          </w:tcPr>
          <w:p w14:paraId="2891D143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15BC7F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45ED4714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C76" w:rsidRPr="00EE6AC4" w14:paraId="712D9F37" w14:textId="77777777" w:rsidTr="00A35959">
        <w:tc>
          <w:tcPr>
            <w:tcW w:w="6658" w:type="dxa"/>
            <w:vAlign w:val="center"/>
          </w:tcPr>
          <w:p w14:paraId="55AF8947" w14:textId="77777777" w:rsidR="00076C76" w:rsidRPr="00653553" w:rsidRDefault="00076C76" w:rsidP="00A35959">
            <w:pPr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5.3) na forma de painéis em eventos de abrangência internacional: 0,2 pontos cada, saturável em 0,6 pontos;</w:t>
            </w:r>
          </w:p>
        </w:tc>
        <w:tc>
          <w:tcPr>
            <w:tcW w:w="1323" w:type="dxa"/>
            <w:vAlign w:val="center"/>
          </w:tcPr>
          <w:p w14:paraId="4A323931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C8E2D3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4CB259D8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C76" w:rsidRPr="00EE6AC4" w14:paraId="3C0AFBE0" w14:textId="77777777" w:rsidTr="00A35959">
        <w:tc>
          <w:tcPr>
            <w:tcW w:w="6658" w:type="dxa"/>
            <w:vAlign w:val="center"/>
          </w:tcPr>
          <w:p w14:paraId="7E41E275" w14:textId="77777777" w:rsidR="00076C76" w:rsidRPr="00653553" w:rsidRDefault="00076C76" w:rsidP="00A35959">
            <w:pPr>
              <w:ind w:left="318" w:hanging="318"/>
              <w:jc w:val="both"/>
              <w:rPr>
                <w:rFonts w:ascii="Calibri" w:hAnsi="Calibr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5.4) na forma de painéis em eventos de abrangência nacional: 0,1 ponto cada, saturável em 0,3 pontos;</w:t>
            </w:r>
          </w:p>
        </w:tc>
        <w:tc>
          <w:tcPr>
            <w:tcW w:w="1323" w:type="dxa"/>
            <w:vAlign w:val="center"/>
          </w:tcPr>
          <w:p w14:paraId="4099AED8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D5768C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3231D025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C76" w:rsidRPr="00EE6AC4" w14:paraId="61B8E86D" w14:textId="77777777" w:rsidTr="00076C76">
        <w:trPr>
          <w:trHeight w:val="340"/>
        </w:trPr>
        <w:tc>
          <w:tcPr>
            <w:tcW w:w="6658" w:type="dxa"/>
            <w:vAlign w:val="center"/>
          </w:tcPr>
          <w:p w14:paraId="0C6D9173" w14:textId="77777777" w:rsidR="00076C76" w:rsidRPr="00653553" w:rsidRDefault="00076C76" w:rsidP="00A35959">
            <w:pPr>
              <w:ind w:left="318" w:hanging="318"/>
              <w:jc w:val="both"/>
              <w:rPr>
                <w:rFonts w:ascii="Calibri" w:hAnsi="Calibr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5.5) sem apresentação de trabalhos: 0,05 ponto cada, saturável em 0,3 pontos.</w:t>
            </w:r>
          </w:p>
        </w:tc>
        <w:tc>
          <w:tcPr>
            <w:tcW w:w="1323" w:type="dxa"/>
            <w:vAlign w:val="center"/>
          </w:tcPr>
          <w:p w14:paraId="6271B0C8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97D7DA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62408EF3" w14:textId="77777777" w:rsidR="00076C76" w:rsidRPr="00EE6AC4" w:rsidRDefault="00076C76" w:rsidP="00A359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C76" w:rsidRPr="00653553" w14:paraId="762A12AC" w14:textId="77777777" w:rsidTr="00A35959">
        <w:tc>
          <w:tcPr>
            <w:tcW w:w="6658" w:type="dxa"/>
            <w:tcBorders>
              <w:left w:val="nil"/>
              <w:bottom w:val="nil"/>
              <w:right w:val="nil"/>
            </w:tcBorders>
            <w:vAlign w:val="center"/>
          </w:tcPr>
          <w:p w14:paraId="0DB989DF" w14:textId="77777777" w:rsidR="00076C76" w:rsidRPr="00653553" w:rsidRDefault="00076C76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EAF58C" w14:textId="77777777" w:rsidR="00076C76" w:rsidRPr="00653553" w:rsidRDefault="00076C76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  <w:vAlign w:val="center"/>
          </w:tcPr>
          <w:p w14:paraId="4DDAC4EA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5CC122AB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85BD5E8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71B582E" w14:textId="77777777" w:rsidR="00076C76" w:rsidRDefault="00076C76" w:rsidP="00EE6AC4">
      <w:pPr>
        <w:ind w:left="284" w:hanging="284"/>
        <w:jc w:val="both"/>
        <w:rPr>
          <w:rFonts w:ascii="Calibri" w:hAnsi="Calibri"/>
          <w:sz w:val="20"/>
          <w:szCs w:val="20"/>
        </w:rPr>
      </w:pPr>
    </w:p>
    <w:p w14:paraId="7F12B4C0" w14:textId="77777777" w:rsidR="00653553" w:rsidRDefault="00653553" w:rsidP="00EE6AC4">
      <w:pPr>
        <w:ind w:left="284" w:hanging="284"/>
        <w:jc w:val="both"/>
        <w:rPr>
          <w:rFonts w:ascii="Calibri" w:hAnsi="Calibr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1323"/>
        <w:gridCol w:w="1134"/>
        <w:gridCol w:w="1371"/>
      </w:tblGrid>
      <w:tr w:rsidR="00076C76" w:rsidRPr="00653553" w14:paraId="5D96DC30" w14:textId="77777777" w:rsidTr="00653553">
        <w:trPr>
          <w:trHeight w:val="340"/>
        </w:trPr>
        <w:tc>
          <w:tcPr>
            <w:tcW w:w="6658" w:type="dxa"/>
            <w:tcBorders>
              <w:top w:val="nil"/>
              <w:left w:val="nil"/>
            </w:tcBorders>
            <w:vAlign w:val="center"/>
          </w:tcPr>
          <w:p w14:paraId="0BAD1400" w14:textId="77777777" w:rsidR="00076C76" w:rsidRPr="00653553" w:rsidRDefault="00076C76" w:rsidP="00A359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09E50D5C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Quantidade</w:t>
            </w:r>
          </w:p>
        </w:tc>
        <w:tc>
          <w:tcPr>
            <w:tcW w:w="1134" w:type="dxa"/>
            <w:vAlign w:val="center"/>
          </w:tcPr>
          <w:p w14:paraId="333E2F3B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371" w:type="dxa"/>
            <w:vAlign w:val="center"/>
          </w:tcPr>
          <w:p w14:paraId="73A6B5BC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Total Geral</w:t>
            </w:r>
          </w:p>
        </w:tc>
      </w:tr>
      <w:tr w:rsidR="00076C76" w:rsidRPr="00653553" w14:paraId="4DC928C5" w14:textId="77777777" w:rsidTr="00A35959">
        <w:tc>
          <w:tcPr>
            <w:tcW w:w="6658" w:type="dxa"/>
          </w:tcPr>
          <w:p w14:paraId="7F8A170B" w14:textId="77777777" w:rsidR="00076C76" w:rsidRPr="00653553" w:rsidRDefault="00076C76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6) Serviços profissionais, mediante a apresentação da prova do efetivo exercício profissional, em áreas do conhecimento relacionadas às Ciências da Engenharia Ambiental: 0,1 ponto por mês de atividade, saturável em 2,4 pontos.</w:t>
            </w:r>
          </w:p>
        </w:tc>
        <w:tc>
          <w:tcPr>
            <w:tcW w:w="1323" w:type="dxa"/>
          </w:tcPr>
          <w:p w14:paraId="6FA2F9A1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4F8069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1" w:type="dxa"/>
          </w:tcPr>
          <w:p w14:paraId="36FE1DC7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92DE05D" w14:textId="77777777" w:rsidR="00076C76" w:rsidRDefault="00076C76" w:rsidP="00EE6AC4">
      <w:pPr>
        <w:ind w:left="284" w:hanging="284"/>
        <w:jc w:val="both"/>
        <w:rPr>
          <w:rFonts w:ascii="Calibri" w:hAnsi="Calibri"/>
          <w:sz w:val="20"/>
          <w:szCs w:val="20"/>
        </w:rPr>
      </w:pPr>
    </w:p>
    <w:p w14:paraId="30051E9C" w14:textId="77777777" w:rsidR="00076C76" w:rsidRPr="005446D5" w:rsidRDefault="00076C76" w:rsidP="00076C76">
      <w:pPr>
        <w:ind w:left="284" w:hanging="284"/>
        <w:jc w:val="both"/>
        <w:rPr>
          <w:rFonts w:ascii="Calibri" w:hAnsi="Calibr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1323"/>
        <w:gridCol w:w="1134"/>
        <w:gridCol w:w="1371"/>
      </w:tblGrid>
      <w:tr w:rsidR="00076C76" w:rsidRPr="00653553" w14:paraId="74BC92E1" w14:textId="77777777" w:rsidTr="00653553">
        <w:trPr>
          <w:trHeight w:val="340"/>
        </w:trPr>
        <w:tc>
          <w:tcPr>
            <w:tcW w:w="6658" w:type="dxa"/>
            <w:tcBorders>
              <w:top w:val="nil"/>
              <w:left w:val="nil"/>
            </w:tcBorders>
          </w:tcPr>
          <w:p w14:paraId="4F7423CF" w14:textId="77777777" w:rsidR="00076C76" w:rsidRPr="00653553" w:rsidRDefault="00653553" w:rsidP="00A359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7) Cursos de aperfeiçoamento e/ou capacitação em áreas de conhecimento áreas relacionadas às Ciências da Engenharia Ambiental, aos quais serão atribuídos os seguintes valores:</w:t>
            </w:r>
          </w:p>
        </w:tc>
        <w:tc>
          <w:tcPr>
            <w:tcW w:w="1323" w:type="dxa"/>
            <w:vAlign w:val="center"/>
          </w:tcPr>
          <w:p w14:paraId="358E8D93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Quantidade</w:t>
            </w:r>
          </w:p>
        </w:tc>
        <w:tc>
          <w:tcPr>
            <w:tcW w:w="1134" w:type="dxa"/>
            <w:vAlign w:val="center"/>
          </w:tcPr>
          <w:p w14:paraId="38D9FDEB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371" w:type="dxa"/>
            <w:vAlign w:val="center"/>
          </w:tcPr>
          <w:p w14:paraId="1DEEFF15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Total Geral</w:t>
            </w:r>
          </w:p>
        </w:tc>
      </w:tr>
      <w:tr w:rsidR="00076C76" w:rsidRPr="00653553" w14:paraId="12188E2E" w14:textId="77777777" w:rsidTr="00A35959">
        <w:trPr>
          <w:trHeight w:val="340"/>
        </w:trPr>
        <w:tc>
          <w:tcPr>
            <w:tcW w:w="6658" w:type="dxa"/>
            <w:vAlign w:val="center"/>
          </w:tcPr>
          <w:p w14:paraId="015BC22B" w14:textId="77777777" w:rsidR="00076C76" w:rsidRPr="00653553" w:rsidRDefault="00076C76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7.1) cursos de aperfeiçoamento e/ou capacitação com até 8 horas: 0,1 ponto cada, saturável em 0,5 pontos;</w:t>
            </w:r>
          </w:p>
        </w:tc>
        <w:tc>
          <w:tcPr>
            <w:tcW w:w="1323" w:type="dxa"/>
            <w:vAlign w:val="center"/>
          </w:tcPr>
          <w:p w14:paraId="3834ABFC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B6BD83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18911D2A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6C76" w:rsidRPr="00653553" w14:paraId="71E22801" w14:textId="77777777" w:rsidTr="00A35959">
        <w:trPr>
          <w:trHeight w:val="340"/>
        </w:trPr>
        <w:tc>
          <w:tcPr>
            <w:tcW w:w="6658" w:type="dxa"/>
            <w:vAlign w:val="center"/>
          </w:tcPr>
          <w:p w14:paraId="53133DD9" w14:textId="77777777" w:rsidR="00076C76" w:rsidRPr="00653553" w:rsidRDefault="00076C76" w:rsidP="00A35959">
            <w:pPr>
              <w:ind w:left="318" w:hanging="318"/>
              <w:jc w:val="both"/>
              <w:rPr>
                <w:rFonts w:ascii="Calibri" w:hAnsi="Calibr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7.2) cursos de aperfeiçoamento e/ou capacitação entre 8,1 e 40 horas: 0,2 pontos cada, saturável em 1,0 ponto;</w:t>
            </w:r>
          </w:p>
        </w:tc>
        <w:tc>
          <w:tcPr>
            <w:tcW w:w="1323" w:type="dxa"/>
            <w:vAlign w:val="center"/>
          </w:tcPr>
          <w:p w14:paraId="24387E15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49B3B6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4801CEA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6C76" w:rsidRPr="00653553" w14:paraId="3BB6A1AD" w14:textId="77777777" w:rsidTr="00A35959">
        <w:tc>
          <w:tcPr>
            <w:tcW w:w="6658" w:type="dxa"/>
            <w:vAlign w:val="center"/>
          </w:tcPr>
          <w:p w14:paraId="0C2596E4" w14:textId="77777777" w:rsidR="00076C76" w:rsidRPr="00653553" w:rsidRDefault="005D45CA" w:rsidP="00A35959">
            <w:pPr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7.3) cursos de aperfeiçoamento e/ou capacitação com mais de 40,1 horas: 0,4 pontos cada, saturável em 2,0 pontos.</w:t>
            </w:r>
          </w:p>
        </w:tc>
        <w:tc>
          <w:tcPr>
            <w:tcW w:w="1323" w:type="dxa"/>
            <w:vAlign w:val="center"/>
          </w:tcPr>
          <w:p w14:paraId="191A6B4B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92D425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CE15641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6C76" w:rsidRPr="00653553" w14:paraId="2A5D75D8" w14:textId="77777777" w:rsidTr="00A35959">
        <w:tc>
          <w:tcPr>
            <w:tcW w:w="6658" w:type="dxa"/>
            <w:tcBorders>
              <w:left w:val="nil"/>
              <w:bottom w:val="nil"/>
              <w:right w:val="nil"/>
            </w:tcBorders>
            <w:vAlign w:val="center"/>
          </w:tcPr>
          <w:p w14:paraId="68654E2D" w14:textId="77777777" w:rsidR="00076C76" w:rsidRPr="00653553" w:rsidRDefault="00076C76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74F682" w14:textId="77777777" w:rsidR="00076C76" w:rsidRPr="00653553" w:rsidRDefault="00076C76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  <w:vAlign w:val="center"/>
          </w:tcPr>
          <w:p w14:paraId="4F218AC1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54D4EA6D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732290C" w14:textId="77777777" w:rsidR="00076C76" w:rsidRPr="00653553" w:rsidRDefault="00076C76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E7EBA0E" w14:textId="77777777" w:rsidR="00EE6AC4" w:rsidRDefault="00EE6AC4" w:rsidP="00EE6AC4">
      <w:pPr>
        <w:rPr>
          <w:rFonts w:ascii="Calibri" w:hAnsi="Calibr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1323"/>
        <w:gridCol w:w="1134"/>
        <w:gridCol w:w="1371"/>
      </w:tblGrid>
      <w:tr w:rsidR="005D45CA" w:rsidRPr="00653553" w14:paraId="3F742435" w14:textId="77777777" w:rsidTr="00653553">
        <w:trPr>
          <w:trHeight w:val="340"/>
        </w:trPr>
        <w:tc>
          <w:tcPr>
            <w:tcW w:w="6658" w:type="dxa"/>
            <w:tcBorders>
              <w:top w:val="nil"/>
              <w:left w:val="nil"/>
            </w:tcBorders>
          </w:tcPr>
          <w:p w14:paraId="3EB49C14" w14:textId="77777777" w:rsidR="005D45CA" w:rsidRPr="00653553" w:rsidRDefault="00653553" w:rsidP="00A359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8) Estágio com apresentação de relatório:</w:t>
            </w:r>
          </w:p>
        </w:tc>
        <w:tc>
          <w:tcPr>
            <w:tcW w:w="1323" w:type="dxa"/>
            <w:vAlign w:val="center"/>
          </w:tcPr>
          <w:p w14:paraId="31D481CF" w14:textId="77777777" w:rsidR="005D45CA" w:rsidRPr="00653553" w:rsidRDefault="005D45CA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Quantidade</w:t>
            </w:r>
          </w:p>
        </w:tc>
        <w:tc>
          <w:tcPr>
            <w:tcW w:w="1134" w:type="dxa"/>
            <w:vAlign w:val="center"/>
          </w:tcPr>
          <w:p w14:paraId="4084B42C" w14:textId="77777777" w:rsidR="005D45CA" w:rsidRPr="00653553" w:rsidRDefault="005D45CA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371" w:type="dxa"/>
            <w:vAlign w:val="center"/>
          </w:tcPr>
          <w:p w14:paraId="3E00CAE2" w14:textId="77777777" w:rsidR="005D45CA" w:rsidRPr="00653553" w:rsidRDefault="005D45CA" w:rsidP="00A3595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3553">
              <w:rPr>
                <w:rFonts w:asciiTheme="minorHAnsi" w:hAnsiTheme="minorHAnsi" w:cstheme="minorHAnsi"/>
                <w:b/>
                <w:sz w:val="18"/>
                <w:szCs w:val="18"/>
              </w:rPr>
              <w:t>Total Geral</w:t>
            </w:r>
          </w:p>
        </w:tc>
      </w:tr>
      <w:tr w:rsidR="005D45CA" w:rsidRPr="00653553" w14:paraId="706FA32B" w14:textId="77777777" w:rsidTr="00A35959">
        <w:trPr>
          <w:trHeight w:val="340"/>
        </w:trPr>
        <w:tc>
          <w:tcPr>
            <w:tcW w:w="6658" w:type="dxa"/>
            <w:vAlign w:val="center"/>
          </w:tcPr>
          <w:p w14:paraId="659DD281" w14:textId="77777777" w:rsidR="005D45CA" w:rsidRPr="00653553" w:rsidRDefault="005D45CA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8.1) estágio com apresentação de relatório com duração inferior a 1 mês ou 160 horas: 0,1 ponto cada, saturável em 0,5 pontos;</w:t>
            </w:r>
          </w:p>
        </w:tc>
        <w:tc>
          <w:tcPr>
            <w:tcW w:w="1323" w:type="dxa"/>
            <w:vAlign w:val="center"/>
          </w:tcPr>
          <w:p w14:paraId="72A1831D" w14:textId="77777777" w:rsidR="005D45CA" w:rsidRPr="00653553" w:rsidRDefault="005D45CA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2FF116" w14:textId="77777777" w:rsidR="005D45CA" w:rsidRPr="00653553" w:rsidRDefault="005D45CA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F40B513" w14:textId="77777777" w:rsidR="005D45CA" w:rsidRPr="00653553" w:rsidRDefault="005D45CA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45CA" w:rsidRPr="00653553" w14:paraId="3ED563E2" w14:textId="77777777" w:rsidTr="00A35959">
        <w:trPr>
          <w:trHeight w:val="340"/>
        </w:trPr>
        <w:tc>
          <w:tcPr>
            <w:tcW w:w="6658" w:type="dxa"/>
            <w:vAlign w:val="center"/>
          </w:tcPr>
          <w:p w14:paraId="05D39FD6" w14:textId="77777777" w:rsidR="005D45CA" w:rsidRPr="00653553" w:rsidRDefault="005D45CA" w:rsidP="00A35959">
            <w:pPr>
              <w:ind w:left="318" w:hanging="318"/>
              <w:jc w:val="both"/>
              <w:rPr>
                <w:rFonts w:ascii="Calibri" w:hAnsi="Calibr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8.2) estágio com apresentação de relatório com duração entre 1 mês (ou 160 horas) e 3 meses (ou 480 horas): 0,2 pontos cada, saturável em 1,0 ponto;</w:t>
            </w:r>
          </w:p>
        </w:tc>
        <w:tc>
          <w:tcPr>
            <w:tcW w:w="1323" w:type="dxa"/>
            <w:vAlign w:val="center"/>
          </w:tcPr>
          <w:p w14:paraId="22A787EC" w14:textId="77777777" w:rsidR="005D45CA" w:rsidRPr="00653553" w:rsidRDefault="005D45CA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161E89" w14:textId="77777777" w:rsidR="005D45CA" w:rsidRPr="00653553" w:rsidRDefault="005D45CA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B9E3148" w14:textId="77777777" w:rsidR="005D45CA" w:rsidRPr="00653553" w:rsidRDefault="005D45CA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45CA" w:rsidRPr="00653553" w14:paraId="565B1873" w14:textId="77777777" w:rsidTr="00A35959">
        <w:tc>
          <w:tcPr>
            <w:tcW w:w="6658" w:type="dxa"/>
            <w:vAlign w:val="center"/>
          </w:tcPr>
          <w:p w14:paraId="1B65AEF1" w14:textId="77777777" w:rsidR="005D45CA" w:rsidRPr="00653553" w:rsidRDefault="005D45CA" w:rsidP="00A35959">
            <w:pPr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653553">
              <w:rPr>
                <w:rFonts w:ascii="Calibri" w:hAnsi="Calibri"/>
                <w:sz w:val="18"/>
                <w:szCs w:val="18"/>
              </w:rPr>
              <w:t>8.3) estágio com apresentação de relatório com duração superior a 3 meses (ou 480 horas): 0,4 pontos cada, saturável em 2,0 pontos.</w:t>
            </w:r>
          </w:p>
        </w:tc>
        <w:tc>
          <w:tcPr>
            <w:tcW w:w="1323" w:type="dxa"/>
            <w:vAlign w:val="center"/>
          </w:tcPr>
          <w:p w14:paraId="26F52539" w14:textId="77777777" w:rsidR="005D45CA" w:rsidRPr="00653553" w:rsidRDefault="005D45CA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A1D519" w14:textId="77777777" w:rsidR="005D45CA" w:rsidRPr="00653553" w:rsidRDefault="005D45CA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C78EE4F" w14:textId="77777777" w:rsidR="005D45CA" w:rsidRPr="00653553" w:rsidRDefault="005D45CA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45CA" w:rsidRPr="00653553" w14:paraId="47CB1EF6" w14:textId="77777777" w:rsidTr="00A35959">
        <w:tc>
          <w:tcPr>
            <w:tcW w:w="6658" w:type="dxa"/>
            <w:tcBorders>
              <w:left w:val="nil"/>
              <w:bottom w:val="nil"/>
              <w:right w:val="nil"/>
            </w:tcBorders>
            <w:vAlign w:val="center"/>
          </w:tcPr>
          <w:p w14:paraId="7FC5E61D" w14:textId="77777777" w:rsidR="005D45CA" w:rsidRPr="00653553" w:rsidRDefault="005D45CA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19EDC7" w14:textId="77777777" w:rsidR="005D45CA" w:rsidRPr="00653553" w:rsidRDefault="005D45CA" w:rsidP="00A35959">
            <w:pPr>
              <w:ind w:left="318" w:hanging="31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  <w:vAlign w:val="center"/>
          </w:tcPr>
          <w:p w14:paraId="0BC3E641" w14:textId="77777777" w:rsidR="005D45CA" w:rsidRPr="00653553" w:rsidRDefault="005D45CA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756501DC" w14:textId="77777777" w:rsidR="005D45CA" w:rsidRPr="00653553" w:rsidRDefault="005D45CA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F05423E" w14:textId="77777777" w:rsidR="005D45CA" w:rsidRPr="00653553" w:rsidRDefault="005D45CA" w:rsidP="00A359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66FA66C" w14:textId="77777777" w:rsidR="00E81A5D" w:rsidRDefault="00E81A5D" w:rsidP="005D45CA">
      <w:pPr>
        <w:jc w:val="both"/>
        <w:rPr>
          <w:rFonts w:ascii="Calibri" w:hAnsi="Calibri"/>
          <w:b/>
          <w:i/>
          <w:sz w:val="20"/>
          <w:szCs w:val="20"/>
        </w:rPr>
      </w:pPr>
    </w:p>
    <w:p w14:paraId="14505C06" w14:textId="77777777" w:rsidR="005D45CA" w:rsidRPr="005446D5" w:rsidRDefault="005D45CA" w:rsidP="005D45CA">
      <w:pPr>
        <w:jc w:val="both"/>
        <w:rPr>
          <w:rFonts w:ascii="Calibri" w:hAnsi="Calibri"/>
          <w:b/>
          <w:sz w:val="20"/>
          <w:szCs w:val="20"/>
        </w:rPr>
      </w:pPr>
      <w:r w:rsidRPr="005446D5">
        <w:rPr>
          <w:rFonts w:ascii="Calibri" w:hAnsi="Calibri"/>
          <w:b/>
          <w:i/>
          <w:sz w:val="20"/>
          <w:szCs w:val="20"/>
        </w:rPr>
        <w:t>Observação: no processo de conversão dos pontos obtidos no currículo em nota, para efeito de cálculo do resultado final, deverá ser considerada a nota 10,0 equivalente a 40 pontos.</w:t>
      </w:r>
    </w:p>
    <w:p w14:paraId="69E6FD09" w14:textId="77777777" w:rsidR="00EE6AC4" w:rsidRDefault="00EE6AC4"/>
    <w:p w14:paraId="5D863E93" w14:textId="77777777" w:rsidR="00653553" w:rsidRDefault="00653553"/>
    <w:p w14:paraId="021B745C" w14:textId="77777777" w:rsidR="00653553" w:rsidRDefault="0065355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6"/>
        <w:gridCol w:w="1417"/>
      </w:tblGrid>
      <w:tr w:rsidR="005D45CA" w14:paraId="0AA39A60" w14:textId="77777777" w:rsidTr="005D45CA">
        <w:tc>
          <w:tcPr>
            <w:tcW w:w="3686" w:type="dxa"/>
            <w:tcBorders>
              <w:top w:val="nil"/>
              <w:left w:val="nil"/>
            </w:tcBorders>
          </w:tcPr>
          <w:p w14:paraId="724B908F" w14:textId="77777777" w:rsidR="005D45CA" w:rsidRDefault="005D45CA">
            <w:r>
              <w:t>TOTAL DE PONTOS:</w:t>
            </w:r>
          </w:p>
        </w:tc>
        <w:tc>
          <w:tcPr>
            <w:tcW w:w="1417" w:type="dxa"/>
          </w:tcPr>
          <w:p w14:paraId="57F5C56C" w14:textId="77777777" w:rsidR="005D45CA" w:rsidRDefault="005D45CA"/>
        </w:tc>
      </w:tr>
    </w:tbl>
    <w:p w14:paraId="41661C0F" w14:textId="77777777" w:rsidR="005D45CA" w:rsidRDefault="005D45C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5"/>
        <w:gridCol w:w="1417"/>
      </w:tblGrid>
      <w:tr w:rsidR="005D45CA" w14:paraId="51461AAF" w14:textId="77777777" w:rsidTr="00332F83">
        <w:tc>
          <w:tcPr>
            <w:tcW w:w="5245" w:type="dxa"/>
            <w:tcBorders>
              <w:top w:val="nil"/>
              <w:left w:val="nil"/>
            </w:tcBorders>
          </w:tcPr>
          <w:p w14:paraId="054F345C" w14:textId="77777777" w:rsidR="005D45CA" w:rsidRDefault="005D45CA" w:rsidP="00332F83">
            <w:r>
              <w:t>NOTA CURRICULAR:</w:t>
            </w:r>
            <w:r w:rsidR="00332F83">
              <w:t xml:space="preserve">  (Total de pontos / 4)</w:t>
            </w:r>
          </w:p>
        </w:tc>
        <w:tc>
          <w:tcPr>
            <w:tcW w:w="1417" w:type="dxa"/>
          </w:tcPr>
          <w:p w14:paraId="4A9856C8" w14:textId="77777777" w:rsidR="005D45CA" w:rsidRDefault="005D45CA" w:rsidP="00A35959"/>
        </w:tc>
      </w:tr>
    </w:tbl>
    <w:p w14:paraId="097A9839" w14:textId="77777777" w:rsidR="00EE6AC4" w:rsidRDefault="00EE6AC4"/>
    <w:p w14:paraId="3F2E84B8" w14:textId="77777777" w:rsidR="00E81A5D" w:rsidRDefault="00E81A5D"/>
    <w:p w14:paraId="76A661A7" w14:textId="77777777" w:rsidR="007D563D" w:rsidRDefault="00D35832" w:rsidP="007D563D">
      <w:r>
        <w:t xml:space="preserve">Data: </w:t>
      </w:r>
      <w:r w:rsidR="005D45CA">
        <w:t xml:space="preserve"> </w:t>
      </w:r>
      <w:bookmarkStart w:id="1" w:name="_GoBack"/>
      <w:bookmarkEnd w:id="1"/>
    </w:p>
    <w:p w14:paraId="67FD4990" w14:textId="77777777" w:rsidR="007D563D" w:rsidRDefault="007D563D" w:rsidP="005D45CA">
      <w:pPr>
        <w:ind w:left="1416" w:firstLine="708"/>
      </w:pPr>
    </w:p>
    <w:p w14:paraId="7AFC09ED" w14:textId="77777777" w:rsidR="005D45CA" w:rsidRDefault="005D45CA" w:rsidP="007D563D">
      <w:pPr>
        <w:ind w:left="3540" w:firstLine="708"/>
      </w:pPr>
      <w:r>
        <w:t xml:space="preserve">   _______________________________________</w:t>
      </w:r>
    </w:p>
    <w:p w14:paraId="3215C987" w14:textId="77777777" w:rsidR="005D45CA" w:rsidRDefault="005D45CA" w:rsidP="005D45CA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  <w:t>Assinatura Candidato</w:t>
      </w:r>
    </w:p>
    <w:p w14:paraId="08E10069" w14:textId="77777777" w:rsidR="00332F83" w:rsidRDefault="00332F83" w:rsidP="005D45CA">
      <w:pPr>
        <w:ind w:left="1416" w:firstLine="708"/>
      </w:pPr>
    </w:p>
    <w:p w14:paraId="3AD970BF" w14:textId="77777777" w:rsidR="007D563D" w:rsidRDefault="007D563D" w:rsidP="005D45CA">
      <w:pPr>
        <w:ind w:left="1416" w:firstLine="708"/>
      </w:pPr>
    </w:p>
    <w:p w14:paraId="42C7167E" w14:textId="77777777" w:rsidR="007D563D" w:rsidRDefault="007D563D" w:rsidP="005D45CA">
      <w:pPr>
        <w:ind w:left="1416" w:firstLine="708"/>
      </w:pPr>
    </w:p>
    <w:p w14:paraId="6AB6C812" w14:textId="77777777" w:rsidR="00332F83" w:rsidRDefault="00332F83" w:rsidP="00332F83"/>
    <w:p w14:paraId="012654C0" w14:textId="77777777" w:rsidR="007D563D" w:rsidRDefault="007D563D" w:rsidP="007D563D">
      <w:pPr>
        <w:ind w:left="4248"/>
      </w:pPr>
      <w:r>
        <w:t xml:space="preserve"> _______________________________________</w:t>
      </w:r>
    </w:p>
    <w:p w14:paraId="368E070B" w14:textId="77777777" w:rsidR="007D563D" w:rsidRDefault="007D563D" w:rsidP="007D563D">
      <w:pPr>
        <w:ind w:left="1416" w:firstLine="708"/>
      </w:pPr>
      <w:r>
        <w:tab/>
      </w:r>
      <w:r>
        <w:tab/>
      </w:r>
      <w:r>
        <w:tab/>
      </w:r>
      <w:r>
        <w:tab/>
        <w:t xml:space="preserve">     Assinatura Presidente Comissão</w:t>
      </w:r>
    </w:p>
    <w:p w14:paraId="01B0FACE" w14:textId="77777777" w:rsidR="00332F83" w:rsidRDefault="00332F83" w:rsidP="00332F83"/>
    <w:sectPr w:rsidR="00332F83" w:rsidSect="00653553">
      <w:headerReference w:type="default" r:id="rId7"/>
      <w:pgSz w:w="11906" w:h="16838"/>
      <w:pgMar w:top="2410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B34CB" w14:textId="77777777" w:rsidR="00741B43" w:rsidRDefault="00741B43" w:rsidP="005D45CA">
      <w:r>
        <w:separator/>
      </w:r>
    </w:p>
  </w:endnote>
  <w:endnote w:type="continuationSeparator" w:id="0">
    <w:p w14:paraId="1DE9D2E7" w14:textId="77777777" w:rsidR="00741B43" w:rsidRDefault="00741B43" w:rsidP="005D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26C8D" w14:textId="77777777" w:rsidR="00741B43" w:rsidRDefault="00741B43" w:rsidP="005D45CA">
      <w:r>
        <w:separator/>
      </w:r>
    </w:p>
  </w:footnote>
  <w:footnote w:type="continuationSeparator" w:id="0">
    <w:p w14:paraId="4BC5F6BD" w14:textId="77777777" w:rsidR="00741B43" w:rsidRDefault="00741B43" w:rsidP="005D4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78AFA" w14:textId="77777777" w:rsidR="00741B43" w:rsidRDefault="00741B43">
    <w:pPr>
      <w:pStyle w:val="Cabealho"/>
    </w:pP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35F0B8" wp14:editId="46608874">
              <wp:simplePos x="0" y="0"/>
              <wp:positionH relativeFrom="column">
                <wp:posOffset>5045075</wp:posOffset>
              </wp:positionH>
              <wp:positionV relativeFrom="paragraph">
                <wp:posOffset>-182880</wp:posOffset>
              </wp:positionV>
              <wp:extent cx="1423035" cy="1089660"/>
              <wp:effectExtent l="0" t="0" r="24765" b="1524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1089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C1CDD73" w14:textId="77777777" w:rsidR="00741B43" w:rsidRDefault="00741B43" w:rsidP="005D45C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4DE99D" wp14:editId="5307F337">
                                <wp:extent cx="975360" cy="723900"/>
                                <wp:effectExtent l="0" t="0" r="0" b="0"/>
                                <wp:docPr id="126" name="Imagem 126" descr="logo_crhe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logo_crhe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536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A6846A4" w14:textId="77777777" w:rsidR="00741B43" w:rsidRPr="001272F7" w:rsidRDefault="00741B43" w:rsidP="005D45CA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1F497D"/>
                              <w:sz w:val="16"/>
                              <w:szCs w:val="16"/>
                            </w:rPr>
                          </w:pPr>
                          <w:r w:rsidRPr="001272F7">
                            <w:rPr>
                              <w:rFonts w:ascii="Calibri" w:hAnsi="Calibri"/>
                              <w:b/>
                              <w:color w:val="1F497D"/>
                              <w:sz w:val="16"/>
                              <w:szCs w:val="16"/>
                            </w:rPr>
                            <w:t>Centro de Recursos Hídricos</w:t>
                          </w:r>
                        </w:p>
                        <w:p w14:paraId="1D6ACE75" w14:textId="77777777" w:rsidR="00741B43" w:rsidRPr="001272F7" w:rsidRDefault="00741B43" w:rsidP="005D45CA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1F497D"/>
                              <w:sz w:val="16"/>
                              <w:szCs w:val="16"/>
                            </w:rPr>
                          </w:pPr>
                          <w:r w:rsidRPr="001272F7">
                            <w:rPr>
                              <w:rFonts w:ascii="Calibri" w:hAnsi="Calibri"/>
                              <w:b/>
                              <w:color w:val="1F497D"/>
                              <w:sz w:val="16"/>
                              <w:szCs w:val="16"/>
                            </w:rPr>
                            <w:t>e Estudos Ambientais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97.25pt;margin-top:-14.4pt;width:112.05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" strokecolor="white">
              <v:textbox>
                <w:txbxContent>
                  <w:p w:rsidR="00741B43" w:rsidRDefault="00741B43" w:rsidP="005D45C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975360" cy="723900"/>
                          <wp:effectExtent l="0" t="0" r="0" b="0"/>
                          <wp:docPr id="126" name="Imagem 126" descr="logo_crhe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logo_crhe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536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41B43" w:rsidRPr="001272F7" w:rsidRDefault="00741B43" w:rsidP="005D45CA">
                    <w:pPr>
                      <w:jc w:val="center"/>
                      <w:rPr>
                        <w:rFonts w:ascii="Calibri" w:hAnsi="Calibri"/>
                        <w:b/>
                        <w:color w:val="1F497D"/>
                        <w:sz w:val="16"/>
                        <w:szCs w:val="16"/>
                      </w:rPr>
                    </w:pPr>
                    <w:r w:rsidRPr="001272F7">
                      <w:rPr>
                        <w:rFonts w:ascii="Calibri" w:hAnsi="Calibri"/>
                        <w:b/>
                        <w:color w:val="1F497D"/>
                        <w:sz w:val="16"/>
                        <w:szCs w:val="16"/>
                      </w:rPr>
                      <w:t>Centro de Recursos Hídricos</w:t>
                    </w:r>
                  </w:p>
                  <w:p w:rsidR="00741B43" w:rsidRPr="001272F7" w:rsidRDefault="00741B43" w:rsidP="005D45CA">
                    <w:pPr>
                      <w:jc w:val="center"/>
                      <w:rPr>
                        <w:rFonts w:ascii="Calibri" w:hAnsi="Calibri"/>
                        <w:b/>
                        <w:color w:val="1F497D"/>
                        <w:sz w:val="16"/>
                        <w:szCs w:val="16"/>
                      </w:rPr>
                    </w:pPr>
                    <w:proofErr w:type="gramStart"/>
                    <w:r w:rsidRPr="001272F7">
                      <w:rPr>
                        <w:rFonts w:ascii="Calibri" w:hAnsi="Calibri"/>
                        <w:b/>
                        <w:color w:val="1F497D"/>
                        <w:sz w:val="16"/>
                        <w:szCs w:val="16"/>
                      </w:rPr>
                      <w:t>e</w:t>
                    </w:r>
                    <w:proofErr w:type="gramEnd"/>
                    <w:r w:rsidRPr="001272F7">
                      <w:rPr>
                        <w:rFonts w:ascii="Calibri" w:hAnsi="Calibri"/>
                        <w:b/>
                        <w:color w:val="1F497D"/>
                        <w:sz w:val="16"/>
                        <w:szCs w:val="16"/>
                      </w:rPr>
                      <w:t xml:space="preserve"> Estudos Ambientais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Arial"/>
        <w:noProof/>
        <w:sz w:val="22"/>
        <w:szCs w:val="22"/>
      </w:rPr>
      <w:drawing>
        <wp:inline distT="0" distB="0" distL="0" distR="0" wp14:anchorId="005F9A2B" wp14:editId="6EAA16CB">
          <wp:extent cx="1935480" cy="807720"/>
          <wp:effectExtent l="0" t="0" r="7620" b="0"/>
          <wp:docPr id="124" name="Imagem 124" descr="logo_eesc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esc_horizont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Arial"/>
        <w:noProof/>
        <w:sz w:val="22"/>
        <w:szCs w:val="22"/>
      </w:rPr>
      <w:drawing>
        <wp:inline distT="0" distB="0" distL="0" distR="0" wp14:anchorId="0E396C47" wp14:editId="4BFB8B53">
          <wp:extent cx="2926080" cy="815340"/>
          <wp:effectExtent l="0" t="0" r="7620" b="3810"/>
          <wp:docPr id="125" name="Imagem 125" descr="Logo PPG-S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PG-SE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FB7880" w14:textId="77777777" w:rsidR="00741B43" w:rsidRDefault="00741B43">
    <w:pPr>
      <w:pStyle w:val="Cabealho"/>
    </w:pP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812827489"/>
  </wne:recipientData>
  <wne:recipientData>
    <wne:active wne:val="1"/>
    <wne:hash wne:val="1603051971"/>
  </wne:recipientData>
  <wne:recipientData>
    <wne:active wne:val="1"/>
    <wne:hash wne:val="-473932825"/>
  </wne:recipientData>
  <wne:recipientData>
    <wne:active wne:val="1"/>
    <wne:hash wne:val="1718748253"/>
  </wne:recipientData>
  <wne:recipientData>
    <wne:active wne:val="1"/>
    <wne:hash wne:val="-826856365"/>
  </wne:recipientData>
  <wne:recipientData>
    <wne:active wne:val="1"/>
    <wne:hash wne:val="340872616"/>
  </wne:recipientData>
  <wne:recipientData>
    <wne:active wne:val="1"/>
    <wne:hash wne:val="-1029294069"/>
  </wne:recipientData>
  <wne:recipientData>
    <wne:active wne:val="1"/>
    <wne:hash wne:val="146677763"/>
  </wne:recipientData>
  <wne:recipientData>
    <wne:active wne:val="1"/>
    <wne:hash wne:val="-1651308464"/>
  </wne:recipientData>
  <wne:recipientData>
    <wne:active wne:val="1"/>
    <wne:hash wne:val="-624913308"/>
  </wne:recipientData>
  <wne:recipientData>
    <wne:active wne:val="1"/>
    <wne:hash wne:val="900248470"/>
  </wne:recipientData>
  <wne:recipientData>
    <wne:active wne:val="1"/>
    <wne:hash wne:val="-1694607566"/>
  </wne:recipientData>
  <wne:recipientData>
    <wne:active wne:val="1"/>
    <wne:hash wne:val="-1846847647"/>
  </wne:recipientData>
  <wne:recipientData>
    <wne:active wne:val="1"/>
    <wne:hash wne:val="289664994"/>
  </wne:recipientData>
  <wne:recipientData>
    <wne:active wne:val="1"/>
    <wne:hash wne:val="1467222949"/>
  </wne:recipientData>
  <wne:recipientData>
    <wne:active wne:val="1"/>
    <wne:hash wne:val="1669429997"/>
  </wne:recipientData>
  <wne:recipientData>
    <wne:active wne:val="1"/>
    <wne:hash wne:val="222715595"/>
  </wne:recipientData>
  <wne:recipientData>
    <wne:active wne:val="1"/>
    <wne:hash wne:val="-142977248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Z:\PPG-SEA 2014\Processo Seletivo\Processo Seletivo Mestrado\2020\Ins-pg-MestradoSEA2020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elação` "/>
    <w:odso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-mail"/>
        <w:mappedName w:val="Endereço de email"/>
        <w:column w:val="12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1"/>
    </w:odso>
  </w:mailMerge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C4"/>
    <w:rsid w:val="00054720"/>
    <w:rsid w:val="00076C76"/>
    <w:rsid w:val="00257572"/>
    <w:rsid w:val="00332F83"/>
    <w:rsid w:val="00445A14"/>
    <w:rsid w:val="004D2DCD"/>
    <w:rsid w:val="0057533C"/>
    <w:rsid w:val="005D45CA"/>
    <w:rsid w:val="00653553"/>
    <w:rsid w:val="006605CA"/>
    <w:rsid w:val="00741B43"/>
    <w:rsid w:val="007B145A"/>
    <w:rsid w:val="007D563D"/>
    <w:rsid w:val="007F10C5"/>
    <w:rsid w:val="00842233"/>
    <w:rsid w:val="00A35959"/>
    <w:rsid w:val="00A42117"/>
    <w:rsid w:val="00A95858"/>
    <w:rsid w:val="00AE0A16"/>
    <w:rsid w:val="00CB375A"/>
    <w:rsid w:val="00D35832"/>
    <w:rsid w:val="00D93794"/>
    <w:rsid w:val="00E81A5D"/>
    <w:rsid w:val="00E85231"/>
    <w:rsid w:val="00EC0D8A"/>
    <w:rsid w:val="00EE6AC4"/>
    <w:rsid w:val="00FC1AE2"/>
    <w:rsid w:val="00FC5C99"/>
    <w:rsid w:val="00F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1A8AF9"/>
  <w15:chartTrackingRefBased/>
  <w15:docId w15:val="{4F92829D-BD7F-4087-BBAA-94A0BA94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D45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45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45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45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B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B1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EC024-5964-4A23-85EB-5A4E0A31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José</cp:lastModifiedBy>
  <cp:revision>2</cp:revision>
  <cp:lastPrinted>2019-09-26T12:30:00Z</cp:lastPrinted>
  <dcterms:created xsi:type="dcterms:W3CDTF">2021-09-13T13:44:00Z</dcterms:created>
  <dcterms:modified xsi:type="dcterms:W3CDTF">2021-09-13T13:44:00Z</dcterms:modified>
</cp:coreProperties>
</file>